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4E" w:rsidRPr="00EA2A4E" w:rsidRDefault="00EA2A4E" w:rsidP="00EE6557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b/>
          <w:sz w:val="32"/>
          <w:szCs w:val="32"/>
        </w:rPr>
        <w:t>«</w:t>
      </w:r>
      <w:r w:rsidR="00EE6557">
        <w:rPr>
          <w:rFonts w:ascii="Times New Roman" w:hAnsi="Times New Roman" w:cs="Times New Roman"/>
          <w:b/>
          <w:sz w:val="32"/>
          <w:szCs w:val="32"/>
        </w:rPr>
        <w:t>Общие принципы работы с детьми с ограниченными возможностями здоровья дошкольного возраста".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6040" cy="1539240"/>
            <wp:effectExtent l="19050" t="0" r="3810" b="0"/>
            <wp:docPr id="2" name="Рисунок 1" descr="https://mdou56.edu.yar.ru/inklyuz_w274_h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6.edu.yar.ru/inklyuz_w274_h1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4E" w:rsidRPr="00EA2A4E" w:rsidRDefault="00EA2A4E" w:rsidP="00EA2A4E">
      <w:pPr>
        <w:tabs>
          <w:tab w:val="left" w:pos="-993"/>
        </w:tabs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 Мир особого ребёнка — он закрыт от глаз чужих.     </w:t>
      </w:r>
      <w:r w:rsidRPr="00EA2A4E">
        <w:rPr>
          <w:rFonts w:ascii="Times New Roman" w:hAnsi="Times New Roman" w:cs="Times New Roman"/>
          <w:sz w:val="28"/>
          <w:szCs w:val="28"/>
        </w:rPr>
        <w:br/>
        <w:t>  Мир особого ребёнка — допускает лишь своих.</w:t>
      </w:r>
      <w:r w:rsidRPr="00EA2A4E">
        <w:rPr>
          <w:rFonts w:ascii="Times New Roman" w:hAnsi="Times New Roman" w:cs="Times New Roman"/>
          <w:sz w:val="28"/>
          <w:szCs w:val="28"/>
        </w:rPr>
        <w:br/>
        <w:t>  Мир особого ребёнка интересен и пуглив.</w:t>
      </w:r>
      <w:r w:rsidRPr="00EA2A4E">
        <w:rPr>
          <w:rFonts w:ascii="Times New Roman" w:hAnsi="Times New Roman" w:cs="Times New Roman"/>
          <w:sz w:val="28"/>
          <w:szCs w:val="28"/>
        </w:rPr>
        <w:br/>
        <w:t>  Мир особого ребёнка безобразен и красив.</w:t>
      </w:r>
      <w:r w:rsidRPr="00EA2A4E">
        <w:rPr>
          <w:rFonts w:ascii="Times New Roman" w:hAnsi="Times New Roman" w:cs="Times New Roman"/>
          <w:sz w:val="28"/>
          <w:szCs w:val="28"/>
        </w:rPr>
        <w:br/>
        <w:t>  Неуклюж, порою странен, добродушен и открыт.                                                  </w:t>
      </w:r>
      <w:r w:rsidRPr="00EA2A4E">
        <w:rPr>
          <w:rFonts w:ascii="Times New Roman" w:hAnsi="Times New Roman" w:cs="Times New Roman"/>
          <w:sz w:val="28"/>
          <w:szCs w:val="28"/>
        </w:rPr>
        <w:br/>
        <w:t>  Мир особого ребёнка иногда он нас страшит.</w:t>
      </w:r>
      <w:r w:rsidRPr="00EA2A4E">
        <w:rPr>
          <w:rFonts w:ascii="Times New Roman" w:hAnsi="Times New Roman" w:cs="Times New Roman"/>
          <w:sz w:val="28"/>
          <w:szCs w:val="28"/>
        </w:rPr>
        <w:br/>
        <w:t>  Почему он агрессивен? Почему не говорит?</w:t>
      </w:r>
      <w:r w:rsidRPr="00EA2A4E">
        <w:rPr>
          <w:rFonts w:ascii="Times New Roman" w:hAnsi="Times New Roman" w:cs="Times New Roman"/>
          <w:sz w:val="28"/>
          <w:szCs w:val="28"/>
        </w:rPr>
        <w:br/>
        <w:t>  Мир особого ребёнка — он закрыт от глаз чужих.</w:t>
      </w:r>
      <w:r w:rsidRPr="00EA2A4E">
        <w:rPr>
          <w:rFonts w:ascii="Times New Roman" w:hAnsi="Times New Roman" w:cs="Times New Roman"/>
          <w:sz w:val="28"/>
          <w:szCs w:val="28"/>
        </w:rPr>
        <w:br/>
        <w:t>  Мир особого ребёнка — допускает лишь своих!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 xml:space="preserve">          В современном представлении понятие качество образования не сводится к </w:t>
      </w:r>
      <w:proofErr w:type="spellStart"/>
      <w:r w:rsidR="00EE6557">
        <w:rPr>
          <w:rFonts w:ascii="Times New Roman" w:hAnsi="Times New Roman" w:cs="Times New Roman"/>
          <w:sz w:val="28"/>
          <w:szCs w:val="28"/>
        </w:rPr>
        <w:t>об</w:t>
      </w:r>
      <w:r w:rsidR="00EE6557" w:rsidRPr="00EA2A4E">
        <w:rPr>
          <w:rFonts w:ascii="Times New Roman" w:hAnsi="Times New Roman" w:cs="Times New Roman"/>
          <w:sz w:val="28"/>
          <w:szCs w:val="28"/>
        </w:rPr>
        <w:t>ученности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ограничена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Каждый ребёнок имеет возможность быть готовым к школьному обучению на своём уровне, соответственно своим личностным особенностям.  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      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 , языка в том числе ограниченных возможностей здоровья.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 xml:space="preserve">       Дети с ОВЗ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-инвалиды либо другие дети в возрасте до 18 лет, не </w:t>
      </w:r>
      <w:r w:rsidRPr="00EA2A4E">
        <w:rPr>
          <w:rFonts w:ascii="Times New Roman" w:hAnsi="Times New Roman" w:cs="Times New Roman"/>
          <w:sz w:val="28"/>
          <w:szCs w:val="28"/>
        </w:rPr>
        <w:lastRenderedPageBreak/>
        <w:t>признанные в установленном порядке детьми-инвалидами, но 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Группы дошкольников не однородны, в нее входят дети с разными нарушениями развития: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дети с нарушениями опорно-двигательного аппарата;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дети с нарушениями слуха (глухие, слабо слышащие);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дети с нарушениями зрения (слепые, слабовидящие);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дети с тяжёлыми нарушениями речи;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дети с задержкой психического развития;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дети с умственной отсталостью;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 xml:space="preserve">с расстройством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 xml:space="preserve"> спектра.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 xml:space="preserve">         Основной целью сопровождения детей с ОВЗ является определение и реализация индивидуальных образовательных маршрутов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 xml:space="preserve">- педагогической работы с детьми с ОВЗ. Определение и реализация индивидуальных образовательных маршрутов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>- педагогической работы происходит поэтапно, по определенному алгоритму и осуществляется психологом, логопедами, педагогами, ДОУ.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       Существуют основные направления коррекционно-педагогической работы специалистов ДОУ с детьми с ОВЗ: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7">
        <w:rPr>
          <w:rFonts w:ascii="Times New Roman" w:hAnsi="Times New Roman" w:cs="Times New Roman"/>
          <w:b/>
          <w:sz w:val="28"/>
          <w:szCs w:val="28"/>
        </w:rPr>
        <w:t>Диагностический</w:t>
      </w:r>
      <w:r w:rsidRPr="00EA2A4E">
        <w:rPr>
          <w:rFonts w:ascii="Times New Roman" w:hAnsi="Times New Roman" w:cs="Times New Roman"/>
          <w:sz w:val="28"/>
          <w:szCs w:val="28"/>
        </w:rPr>
        <w:t xml:space="preserve">. 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 речевого нарушения и потенциальных возможностей ребёнка. Результаты диагностического обследования доводятся до сведения всех участников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>- педагогического процесса..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7">
        <w:rPr>
          <w:rFonts w:ascii="Times New Roman" w:hAnsi="Times New Roman" w:cs="Times New Roman"/>
          <w:b/>
          <w:sz w:val="28"/>
          <w:szCs w:val="28"/>
        </w:rPr>
        <w:t>Консультативно-проективный этап</w:t>
      </w:r>
      <w:r w:rsidRPr="00EA2A4E">
        <w:rPr>
          <w:rFonts w:ascii="Times New Roman" w:hAnsi="Times New Roman" w:cs="Times New Roman"/>
          <w:sz w:val="28"/>
          <w:szCs w:val="28"/>
        </w:rPr>
        <w:t>. На этом этапе специалисты 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образовательного маршрута способствует реализации образовательных потребностей детей с ОВЗ.( нарушение речи). Важным принципом для определения и реализации индивидуального маршрута является: </w:t>
      </w:r>
      <w:r w:rsidRPr="00EA2A4E">
        <w:rPr>
          <w:rFonts w:ascii="Times New Roman" w:hAnsi="Times New Roman" w:cs="Times New Roman"/>
          <w:sz w:val="28"/>
          <w:szCs w:val="28"/>
        </w:rPr>
        <w:lastRenderedPageBreak/>
        <w:t xml:space="preserve">принцип доступности и систематичность предлагаемого материала; непрерывность; вариативность; соблюдение интересов воспитанника; принцип создание ситуации успеха; принцип гуманности и реалистичности; содействие и сотрудничества детей и взрослых. Таким образом, ИОМ — это интегрированная модель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>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7">
        <w:rPr>
          <w:rFonts w:ascii="Times New Roman" w:hAnsi="Times New Roman" w:cs="Times New Roman"/>
          <w:b/>
          <w:sz w:val="28"/>
          <w:szCs w:val="28"/>
        </w:rPr>
        <w:t>Деятельностный этап.</w:t>
      </w:r>
      <w:r w:rsidRPr="00EA2A4E">
        <w:rPr>
          <w:rFonts w:ascii="Times New Roman" w:hAnsi="Times New Roman" w:cs="Times New Roman"/>
          <w:sz w:val="28"/>
          <w:szCs w:val="28"/>
        </w:rPr>
        <w:t xml:space="preserve"> В ходе этого этапа реализуется индивидуальные программы комплексного сопровождения детей с ОВЗ. 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>-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57">
        <w:rPr>
          <w:rFonts w:ascii="Times New Roman" w:hAnsi="Times New Roman" w:cs="Times New Roman"/>
          <w:b/>
          <w:sz w:val="28"/>
          <w:szCs w:val="28"/>
        </w:rPr>
        <w:t>Консультативно-просветительское сопровождение семьи</w:t>
      </w:r>
      <w:r w:rsidRPr="00EA2A4E">
        <w:rPr>
          <w:rFonts w:ascii="Times New Roman" w:hAnsi="Times New Roman" w:cs="Times New Roman"/>
          <w:sz w:val="28"/>
          <w:szCs w:val="28"/>
        </w:rPr>
        <w:t xml:space="preserve">. Родители являются полноправными участниками воспитатель но-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Вовлечение родителей в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 xml:space="preserve">- педагогическое воздействие влечёт за собой рост их активности, повышение педагогической компетентности, а </w:t>
      </w:r>
      <w:proofErr w:type="spellStart"/>
      <w:r w:rsidRPr="00EA2A4E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EA2A4E">
        <w:rPr>
          <w:rFonts w:ascii="Times New Roman" w:hAnsi="Times New Roman" w:cs="Times New Roman"/>
          <w:sz w:val="28"/>
          <w:szCs w:val="28"/>
        </w:rPr>
        <w:t xml:space="preserve">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         Организация работы в ДОУ с детьми с ОВЗ предполагает: разработка рекомендаций для родителей в соответствие с индивидуальными особенностями их ребёнка; проведение консультаций, тренингов, практикумов по реализации коррекционно-развивающих задач; проведение открытых занятий; работа с детско-родительская парой.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         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 индивидуальный маршрут развития каждого ребёнка с ОВЗ на основе интеграции деятельности всех специалистов ДОУ; единство диагностики и коррекции — развивающей деятельности детей с ОВЗ; возможность наглядно продемонстрировать родителям результаты успешного развития ребёнка.</w:t>
      </w:r>
    </w:p>
    <w:p w:rsidR="00EA2A4E" w:rsidRPr="00EA2A4E" w:rsidRDefault="00EA2A4E" w:rsidP="00EA2A4E">
      <w:pPr>
        <w:tabs>
          <w:tab w:val="left" w:pos="-993"/>
        </w:tabs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P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P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A4E">
        <w:rPr>
          <w:rFonts w:ascii="Times New Roman" w:hAnsi="Times New Roman" w:cs="Times New Roman"/>
          <w:sz w:val="28"/>
          <w:szCs w:val="28"/>
        </w:rPr>
        <w:t> </w:t>
      </w: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Default="00EA2A4E" w:rsidP="00EA2A4E">
      <w:pPr>
        <w:pStyle w:val="a5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4E" w:rsidRPr="00EA2A4E" w:rsidRDefault="00EA2A4E">
      <w:pPr>
        <w:tabs>
          <w:tab w:val="left" w:pos="-993"/>
        </w:tabs>
        <w:ind w:left="-993" w:firstLine="709"/>
        <w:rPr>
          <w:rFonts w:ascii="Times New Roman" w:hAnsi="Times New Roman" w:cs="Times New Roman"/>
          <w:sz w:val="28"/>
          <w:szCs w:val="28"/>
        </w:rPr>
      </w:pPr>
    </w:p>
    <w:sectPr w:rsidR="00EA2A4E" w:rsidRPr="00EA2A4E" w:rsidSect="00EE65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4A"/>
    <w:multiLevelType w:val="multilevel"/>
    <w:tmpl w:val="E0EE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B2868"/>
    <w:multiLevelType w:val="multilevel"/>
    <w:tmpl w:val="918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4070"/>
    <w:multiLevelType w:val="multilevel"/>
    <w:tmpl w:val="AE04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C68B8"/>
    <w:multiLevelType w:val="multilevel"/>
    <w:tmpl w:val="F4F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B5D84"/>
    <w:multiLevelType w:val="multilevel"/>
    <w:tmpl w:val="B69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118DE"/>
    <w:multiLevelType w:val="multilevel"/>
    <w:tmpl w:val="6E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23E74"/>
    <w:multiLevelType w:val="multilevel"/>
    <w:tmpl w:val="3F1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97A96"/>
    <w:multiLevelType w:val="multilevel"/>
    <w:tmpl w:val="1A2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61EA8"/>
    <w:multiLevelType w:val="multilevel"/>
    <w:tmpl w:val="988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C16AF"/>
    <w:multiLevelType w:val="multilevel"/>
    <w:tmpl w:val="FD0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E3888"/>
    <w:multiLevelType w:val="multilevel"/>
    <w:tmpl w:val="E05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41A46"/>
    <w:multiLevelType w:val="multilevel"/>
    <w:tmpl w:val="299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81832"/>
    <w:multiLevelType w:val="multilevel"/>
    <w:tmpl w:val="B57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0653D"/>
    <w:multiLevelType w:val="multilevel"/>
    <w:tmpl w:val="2056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71381"/>
    <w:multiLevelType w:val="multilevel"/>
    <w:tmpl w:val="C76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EA2A4E"/>
    <w:rsid w:val="00EA2A4E"/>
    <w:rsid w:val="00E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A4E"/>
    <w:rPr>
      <w:b/>
      <w:bCs/>
    </w:rPr>
  </w:style>
  <w:style w:type="paragraph" w:styleId="a5">
    <w:name w:val="No Spacing"/>
    <w:uiPriority w:val="1"/>
    <w:qFormat/>
    <w:rsid w:val="00EA2A4E"/>
    <w:pPr>
      <w:spacing w:after="0" w:line="240" w:lineRule="auto"/>
    </w:pPr>
  </w:style>
  <w:style w:type="character" w:styleId="a6">
    <w:name w:val="Emphasis"/>
    <w:basedOn w:val="a0"/>
    <w:uiPriority w:val="20"/>
    <w:qFormat/>
    <w:rsid w:val="00EA2A4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2022-12-06T16:37:00Z</dcterms:created>
  <dcterms:modified xsi:type="dcterms:W3CDTF">2022-12-06T16:54:00Z</dcterms:modified>
</cp:coreProperties>
</file>